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D0ED" w14:textId="77777777" w:rsidR="005E6256" w:rsidRDefault="005E6256" w:rsidP="005D1233"/>
    <w:p w14:paraId="5FE8EA17" w14:textId="0CCACC5F" w:rsidR="005B4E5A" w:rsidRDefault="005B4E5A" w:rsidP="005B4E5A">
      <w:pPr>
        <w:rPr>
          <w:rFonts w:eastAsia="Cambria" w:cs="Cambria"/>
          <w:sz w:val="36"/>
          <w:szCs w:val="36"/>
        </w:rPr>
      </w:pPr>
      <w:r>
        <w:br/>
      </w:r>
      <w:r w:rsidRPr="00027BDB">
        <w:rPr>
          <w:rFonts w:eastAsia="Cambria" w:cs="Cambria"/>
          <w:sz w:val="36"/>
          <w:szCs w:val="36"/>
        </w:rPr>
        <w:t xml:space="preserve">PRESSMEDDELANDE </w:t>
      </w:r>
    </w:p>
    <w:p w14:paraId="05695684" w14:textId="77777777" w:rsidR="005B4E5A" w:rsidRPr="00027BDB" w:rsidRDefault="005B4E5A" w:rsidP="005B4E5A">
      <w:pPr>
        <w:rPr>
          <w:rFonts w:eastAsia="Cambria" w:cs="Cambria"/>
          <w:sz w:val="36"/>
          <w:szCs w:val="36"/>
        </w:rPr>
      </w:pPr>
    </w:p>
    <w:p w14:paraId="3528B77B" w14:textId="6B2EFBDF" w:rsidR="005B4E5A" w:rsidRPr="00493DC3" w:rsidRDefault="005B4E5A" w:rsidP="005B4E5A">
      <w:pPr>
        <w:pStyle w:val="Rubrik1"/>
        <w:rPr>
          <w:rFonts w:ascii="Cambria" w:eastAsia="Cambria" w:hAnsi="Cambria" w:cs="Cambria"/>
          <w:color w:val="333333"/>
          <w:sz w:val="36"/>
          <w:szCs w:val="36"/>
        </w:rPr>
      </w:pPr>
      <w:r w:rsidRPr="447A221A">
        <w:rPr>
          <w:rFonts w:ascii="Cambria" w:eastAsia="Cambria" w:hAnsi="Cambria" w:cs="Cambria"/>
          <w:sz w:val="36"/>
          <w:szCs w:val="36"/>
        </w:rPr>
        <w:t>Kommunernas underfinansiering drabbar elevers skolgång. Resursskolor tvingas till avveckling.</w:t>
      </w:r>
    </w:p>
    <w:p w14:paraId="7613C5FE" w14:textId="04819C9E" w:rsidR="005B4E5A" w:rsidRPr="005B4E5A" w:rsidRDefault="005B4E5A" w:rsidP="005B4E5A">
      <w:pPr>
        <w:pStyle w:val="Allmntstyckeformat"/>
        <w:rPr>
          <w:rStyle w:val="Betoning"/>
          <w:rFonts w:ascii="Cambria" w:eastAsia="Cambria" w:hAnsi="Cambria" w:cs="Cambria"/>
          <w:color w:val="000000" w:themeColor="text1"/>
          <w:sz w:val="22"/>
          <w:szCs w:val="22"/>
        </w:rPr>
      </w:pPr>
      <w:r>
        <w:rPr>
          <w:rStyle w:val="Betoning"/>
          <w:rFonts w:ascii="Cambria" w:eastAsia="Cambria" w:hAnsi="Cambria" w:cs="Cambria"/>
          <w:color w:val="000000" w:themeColor="text1"/>
        </w:rPr>
        <w:br/>
      </w:r>
      <w:r w:rsidRPr="005B4E5A">
        <w:rPr>
          <w:rStyle w:val="Betoning"/>
          <w:rFonts w:ascii="Cambria" w:eastAsia="Cambria" w:hAnsi="Cambria" w:cs="Cambria"/>
          <w:color w:val="000000" w:themeColor="text1"/>
          <w:sz w:val="22"/>
          <w:szCs w:val="22"/>
        </w:rPr>
        <w:t xml:space="preserve">Kommunernas finansiering för elever med stora stödbehov har minskat markant. I Stockholm stad har 7 av 10 nya ansökningar om det s.k. tilläggsbeloppet helt avslagits. </w:t>
      </w:r>
    </w:p>
    <w:p w14:paraId="6F9F9915" w14:textId="1BF4E1E7" w:rsidR="005B4E5A" w:rsidRPr="005B4E5A" w:rsidRDefault="005B4E5A" w:rsidP="005B4E5A">
      <w:pPr>
        <w:pStyle w:val="Allmntstyckeformat"/>
        <w:rPr>
          <w:rStyle w:val="Betoning"/>
          <w:rFonts w:ascii="Cambria" w:eastAsia="Cambria" w:hAnsi="Cambria" w:cs="Cambria"/>
          <w:color w:val="000000" w:themeColor="text1"/>
          <w:sz w:val="22"/>
          <w:szCs w:val="22"/>
        </w:rPr>
      </w:pPr>
      <w:r w:rsidRPr="005B4E5A">
        <w:rPr>
          <w:rStyle w:val="Betoning"/>
          <w:rFonts w:ascii="Cambria" w:eastAsia="Cambria" w:hAnsi="Cambria" w:cs="Cambria"/>
          <w:color w:val="000000" w:themeColor="text1"/>
          <w:sz w:val="22"/>
          <w:szCs w:val="22"/>
        </w:rPr>
        <w:t>Utvecklingspedagogiks resursskolor har under flera år drabbats av underfinansiering och vi har inte lä</w:t>
      </w:r>
      <w:r w:rsidR="00270769">
        <w:rPr>
          <w:rStyle w:val="Betoning"/>
          <w:rFonts w:ascii="Cambria" w:eastAsia="Cambria" w:hAnsi="Cambria" w:cs="Cambria"/>
          <w:color w:val="000000" w:themeColor="text1"/>
          <w:sz w:val="22"/>
          <w:szCs w:val="22"/>
        </w:rPr>
        <w:t>n</w:t>
      </w:r>
      <w:r w:rsidRPr="005B4E5A">
        <w:rPr>
          <w:rStyle w:val="Betoning"/>
          <w:rFonts w:ascii="Cambria" w:eastAsia="Cambria" w:hAnsi="Cambria" w:cs="Cambria"/>
          <w:color w:val="000000" w:themeColor="text1"/>
          <w:sz w:val="22"/>
          <w:szCs w:val="22"/>
        </w:rPr>
        <w:t>gre möjlighet att bedriva verksamheterna. Av den anledningen har vi under gårdagen och idag gått ut till samtliga berörda att vi nu tvingas avveckla våra resursskolors grundskoleverksamheter.</w:t>
      </w:r>
    </w:p>
    <w:p w14:paraId="58C0A58D" w14:textId="77777777" w:rsidR="005B4E5A" w:rsidRDefault="005B4E5A" w:rsidP="005B4E5A">
      <w:pPr>
        <w:rPr>
          <w:rStyle w:val="Betoning"/>
          <w:rFonts w:eastAsia="Cambria" w:cs="Cambria"/>
          <w:color w:val="000000" w:themeColor="text1"/>
        </w:rPr>
      </w:pPr>
    </w:p>
    <w:p w14:paraId="719BF3DA" w14:textId="77777777" w:rsidR="005B4E5A" w:rsidRPr="005B4E5A" w:rsidRDefault="005B4E5A" w:rsidP="005B4E5A">
      <w:pPr>
        <w:pStyle w:val="paragraph"/>
        <w:spacing w:before="0" w:beforeAutospacing="0" w:after="0" w:afterAutospacing="0"/>
        <w:textAlignment w:val="baseline"/>
        <w:rPr>
          <w:rFonts w:ascii="Cambria" w:eastAsia="Cambria" w:hAnsi="Cambria" w:cs="Cambria"/>
          <w:sz w:val="20"/>
          <w:szCs w:val="20"/>
        </w:rPr>
      </w:pPr>
      <w:r w:rsidRPr="005B4E5A">
        <w:rPr>
          <w:rStyle w:val="normaltextrun"/>
          <w:rFonts w:ascii="Cambria" w:eastAsia="Cambria" w:hAnsi="Cambria" w:cs="Cambria"/>
          <w:sz w:val="20"/>
          <w:szCs w:val="20"/>
        </w:rPr>
        <w:t>De ekonomiska förutsättningarna för resursskola (grundskola) finns inte då underfinansieringen kvarstår. Det finns ett generellt bekymmer kring finansieringsfrågan hos flera kommuner. Vi påverkas dock i mycket stor omfattning av Stockholms stads agerande i frågan där betydande underfinansiering av elevers möjlighet till resursskola pågått sedan 2019.</w:t>
      </w:r>
      <w:r w:rsidRPr="005B4E5A">
        <w:rPr>
          <w:rStyle w:val="eop"/>
          <w:rFonts w:ascii="Cambria" w:eastAsia="Cambria" w:hAnsi="Cambria" w:cs="Cambria"/>
          <w:sz w:val="20"/>
          <w:szCs w:val="20"/>
        </w:rPr>
        <w:t> Av det skälet har vi sedan januari 2021 haft ett intagningsstopp till våra resursskolor, där vi haft drygt 250 elever i våra verksamheter.</w:t>
      </w:r>
    </w:p>
    <w:p w14:paraId="06E6E60A" w14:textId="77777777" w:rsidR="005B4E5A" w:rsidRPr="005B4E5A" w:rsidRDefault="005B4E5A" w:rsidP="005B4E5A">
      <w:pPr>
        <w:pStyle w:val="paragraph"/>
        <w:spacing w:before="0" w:beforeAutospacing="0" w:after="0" w:afterAutospacing="0"/>
        <w:textAlignment w:val="baseline"/>
        <w:rPr>
          <w:rFonts w:ascii="Cambria" w:eastAsia="Cambria" w:hAnsi="Cambria" w:cs="Cambria"/>
          <w:sz w:val="20"/>
          <w:szCs w:val="20"/>
        </w:rPr>
      </w:pPr>
      <w:r w:rsidRPr="005B4E5A">
        <w:rPr>
          <w:rStyle w:val="eop"/>
          <w:rFonts w:ascii="Cambria" w:eastAsia="Cambria" w:hAnsi="Cambria" w:cs="Cambria"/>
          <w:sz w:val="20"/>
          <w:szCs w:val="20"/>
        </w:rPr>
        <w:t> </w:t>
      </w:r>
    </w:p>
    <w:p w14:paraId="6313BA37" w14:textId="77777777" w:rsidR="005B4E5A" w:rsidRPr="005B4E5A" w:rsidRDefault="005B4E5A" w:rsidP="005B4E5A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eastAsia="Cambria" w:hAnsi="Cambria" w:cs="Cambria"/>
          <w:sz w:val="20"/>
          <w:szCs w:val="20"/>
        </w:rPr>
      </w:pPr>
      <w:r w:rsidRPr="005B4E5A">
        <w:rPr>
          <w:rStyle w:val="normaltextrun"/>
          <w:rFonts w:ascii="Cambria" w:eastAsia="Cambria" w:hAnsi="Cambria" w:cs="Cambria"/>
          <w:sz w:val="20"/>
          <w:szCs w:val="20"/>
        </w:rPr>
        <w:t>Av den anledningen behöver vi tyvärr meddela att våra resursskolor (grundskolor) med tillhörande korttidstillsyn,</w:t>
      </w:r>
      <w:r w:rsidRPr="005B4E5A">
        <w:rPr>
          <w:rFonts w:ascii="Cambria" w:eastAsia="Cambria" w:hAnsi="Cambria" w:cs="Cambria"/>
          <w:sz w:val="20"/>
          <w:szCs w:val="20"/>
        </w:rPr>
        <w:t xml:space="preserve"> Lunaskolan Södra i Kärrtorp och Lunaskolan Bromma, </w:t>
      </w:r>
      <w:r w:rsidRPr="005B4E5A">
        <w:rPr>
          <w:rStyle w:val="normaltextrun"/>
          <w:rFonts w:ascii="Cambria" w:eastAsia="Cambria" w:hAnsi="Cambria" w:cs="Cambria"/>
          <w:sz w:val="20"/>
          <w:szCs w:val="20"/>
        </w:rPr>
        <w:t>inte längre kan fortsätta verka efter läsåret 2021/2022. Resursskoledelen vid Svedenskolan Bergshamra i Solna kommer successivt att fasas ut med början av läsåret 2022/2023.</w:t>
      </w:r>
      <w:r w:rsidRPr="005B4E5A">
        <w:rPr>
          <w:rStyle w:val="eop"/>
          <w:rFonts w:ascii="Cambria" w:eastAsia="Cambria" w:hAnsi="Cambria" w:cs="Cambria"/>
          <w:sz w:val="20"/>
          <w:szCs w:val="20"/>
        </w:rPr>
        <w:t> Detta sammantaget påverkar i nuläget våra ca 200 elever som idag går i våra resursskolor.</w:t>
      </w:r>
    </w:p>
    <w:p w14:paraId="06DBACBF" w14:textId="77777777" w:rsidR="005B4E5A" w:rsidRPr="005B4E5A" w:rsidRDefault="005B4E5A" w:rsidP="005B4E5A">
      <w:pPr>
        <w:pStyle w:val="paragraph"/>
        <w:spacing w:before="0" w:beforeAutospacing="0" w:after="0" w:afterAutospacing="0"/>
        <w:rPr>
          <w:rStyle w:val="eop"/>
          <w:rFonts w:ascii="Cambria" w:eastAsia="Cambria" w:hAnsi="Cambria" w:cs="Cambria"/>
          <w:sz w:val="20"/>
          <w:szCs w:val="20"/>
        </w:rPr>
      </w:pPr>
    </w:p>
    <w:p w14:paraId="347EC9EB" w14:textId="77777777" w:rsidR="005B4E5A" w:rsidRPr="005B4E5A" w:rsidRDefault="005B4E5A" w:rsidP="005B4E5A">
      <w:pPr>
        <w:pStyle w:val="paragraph"/>
        <w:spacing w:before="0" w:beforeAutospacing="0" w:after="0" w:afterAutospacing="0"/>
        <w:textAlignment w:val="baseline"/>
        <w:rPr>
          <w:rFonts w:ascii="Cambria" w:eastAsia="Cambria" w:hAnsi="Cambria" w:cs="Cambria"/>
          <w:sz w:val="20"/>
          <w:szCs w:val="20"/>
        </w:rPr>
      </w:pPr>
      <w:r w:rsidRPr="005B4E5A">
        <w:rPr>
          <w:rStyle w:val="eop"/>
          <w:rFonts w:ascii="Cambria" w:eastAsia="Cambria" w:hAnsi="Cambria" w:cs="Cambria"/>
          <w:sz w:val="20"/>
          <w:szCs w:val="20"/>
        </w:rPr>
        <w:t> </w:t>
      </w:r>
    </w:p>
    <w:p w14:paraId="7F150E7D" w14:textId="77777777" w:rsidR="005B4E5A" w:rsidRPr="005B4E5A" w:rsidRDefault="005B4E5A" w:rsidP="005B4E5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eastAsia="Cambria" w:hAnsi="Cambria" w:cs="Cambria"/>
          <w:sz w:val="20"/>
          <w:szCs w:val="20"/>
        </w:rPr>
      </w:pPr>
      <w:r w:rsidRPr="005B4E5A">
        <w:rPr>
          <w:rStyle w:val="normaltextrun"/>
          <w:rFonts w:ascii="Cambria" w:eastAsia="Cambria" w:hAnsi="Cambria" w:cs="Cambria"/>
          <w:sz w:val="20"/>
          <w:szCs w:val="20"/>
        </w:rPr>
        <w:t>Utifrån ovanstående tvingas vi därför mot ett varsel till Arbetsförmedlingen, som är planerat att läggas den 1 december. Varslet kommer avse medarbetare vid Lunaskolan Bromma och Lunaskolan Södra.</w:t>
      </w:r>
    </w:p>
    <w:p w14:paraId="65D9D49C" w14:textId="77777777" w:rsidR="005B4E5A" w:rsidRPr="005B4E5A" w:rsidRDefault="005B4E5A" w:rsidP="005B4E5A">
      <w:pPr>
        <w:pStyle w:val="paragraph"/>
        <w:spacing w:before="0" w:beforeAutospacing="0" w:after="0" w:afterAutospacing="0"/>
        <w:ind w:left="-360"/>
        <w:textAlignment w:val="baseline"/>
        <w:rPr>
          <w:rFonts w:ascii="Cambria" w:eastAsia="Cambria" w:hAnsi="Cambria" w:cs="Cambria"/>
          <w:sz w:val="20"/>
          <w:szCs w:val="20"/>
        </w:rPr>
      </w:pPr>
      <w:r w:rsidRPr="005B4E5A">
        <w:rPr>
          <w:rStyle w:val="eop"/>
          <w:rFonts w:ascii="Cambria" w:eastAsia="Cambria" w:hAnsi="Cambria" w:cs="Cambria"/>
          <w:sz w:val="20"/>
          <w:szCs w:val="20"/>
        </w:rPr>
        <w:t> </w:t>
      </w:r>
    </w:p>
    <w:p w14:paraId="70BE409B" w14:textId="77777777" w:rsidR="005B4E5A" w:rsidRPr="005B4E5A" w:rsidRDefault="005B4E5A" w:rsidP="005B4E5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mbria" w:eastAsia="Cambria" w:hAnsi="Cambria" w:cs="Cambria"/>
          <w:sz w:val="20"/>
          <w:szCs w:val="20"/>
        </w:rPr>
      </w:pPr>
      <w:r w:rsidRPr="005B4E5A">
        <w:rPr>
          <w:rStyle w:val="normaltextrun"/>
          <w:rFonts w:ascii="Cambria" w:eastAsia="Cambria" w:hAnsi="Cambria" w:cs="Cambria"/>
          <w:sz w:val="20"/>
          <w:szCs w:val="20"/>
        </w:rPr>
        <w:t>Av hänsyn till våra medarbetare, elever och deras vårdnadshavare fortsätter vi att driva Lunaskolan Bromma och Lunaskolan Södra under vårterminen 2022. Det vill säga läsåret ut, trots den betydande underfinansieringen.</w:t>
      </w:r>
    </w:p>
    <w:p w14:paraId="4DC175A4" w14:textId="77777777" w:rsidR="005B4E5A" w:rsidRPr="005B4E5A" w:rsidRDefault="005B4E5A" w:rsidP="005B4E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eastAsia="Cambria" w:hAnsi="Cambria" w:cs="Cambria"/>
          <w:sz w:val="20"/>
          <w:szCs w:val="20"/>
        </w:rPr>
      </w:pPr>
      <w:r w:rsidRPr="005B4E5A">
        <w:rPr>
          <w:rStyle w:val="normaltextrun"/>
          <w:rFonts w:ascii="Cambria" w:eastAsia="Cambria" w:hAnsi="Cambria" w:cs="Cambria"/>
          <w:sz w:val="20"/>
          <w:szCs w:val="20"/>
        </w:rPr>
        <w:t> </w:t>
      </w:r>
    </w:p>
    <w:p w14:paraId="11CAEDD2" w14:textId="77777777" w:rsidR="005B4E5A" w:rsidRPr="005B4E5A" w:rsidRDefault="005B4E5A" w:rsidP="005B4E5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eastAsia="Cambria" w:hAnsi="Cambria" w:cs="Cambria"/>
          <w:sz w:val="20"/>
          <w:szCs w:val="20"/>
        </w:rPr>
      </w:pPr>
      <w:r w:rsidRPr="005B4E5A">
        <w:rPr>
          <w:rStyle w:val="normaltextrun"/>
          <w:rFonts w:ascii="Cambria" w:eastAsia="Cambria" w:hAnsi="Cambria" w:cs="Cambria"/>
          <w:sz w:val="20"/>
          <w:szCs w:val="20"/>
        </w:rPr>
        <w:t>Vi har inte fått några besked eller signaler om att Stockholms stad kommer att möjliggöra den nödvändiga finansieringen. De signaler vi får till oss pekar tydligt i riktningen att inga ändrade bedömningar avseende tilläggsbelopp kommer att ske.</w:t>
      </w:r>
    </w:p>
    <w:p w14:paraId="31125194" w14:textId="77777777" w:rsidR="005B4E5A" w:rsidRPr="005B4E5A" w:rsidRDefault="005B4E5A" w:rsidP="005B4E5A">
      <w:pPr>
        <w:pStyle w:val="paragraph"/>
        <w:spacing w:before="0" w:beforeAutospacing="0" w:after="0" w:afterAutospacing="0"/>
        <w:textAlignment w:val="baseline"/>
        <w:rPr>
          <w:rFonts w:ascii="Cambria" w:eastAsia="Cambria" w:hAnsi="Cambria" w:cs="Cambria"/>
          <w:sz w:val="20"/>
          <w:szCs w:val="20"/>
        </w:rPr>
      </w:pPr>
      <w:r w:rsidRPr="005B4E5A">
        <w:rPr>
          <w:rStyle w:val="eop"/>
          <w:rFonts w:ascii="Cambria" w:eastAsia="Cambria" w:hAnsi="Cambria" w:cs="Cambria"/>
          <w:sz w:val="20"/>
          <w:szCs w:val="20"/>
        </w:rPr>
        <w:t> </w:t>
      </w:r>
    </w:p>
    <w:p w14:paraId="26D06EC3" w14:textId="77777777" w:rsidR="005B4E5A" w:rsidRPr="005B4E5A" w:rsidRDefault="005B4E5A" w:rsidP="005B4E5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eastAsia="Cambria" w:hAnsi="Cambria" w:cs="Cambria"/>
          <w:sz w:val="20"/>
          <w:szCs w:val="20"/>
        </w:rPr>
      </w:pPr>
      <w:bookmarkStart w:id="0" w:name="_Hlk88471409"/>
      <w:r w:rsidRPr="005B4E5A">
        <w:rPr>
          <w:rStyle w:val="normaltextrun"/>
          <w:rFonts w:ascii="Cambria" w:eastAsia="Cambria" w:hAnsi="Cambria" w:cs="Cambria"/>
          <w:sz w:val="20"/>
          <w:szCs w:val="20"/>
        </w:rPr>
        <w:t xml:space="preserve">Kommer besked som möjliggör en långsiktig nödvändig finansiering utifrån elevgruppens behov av anpassad skolmiljö kommer vi att återkalla varslet och fortsätta med verksamheterna. </w:t>
      </w:r>
    </w:p>
    <w:bookmarkEnd w:id="0"/>
    <w:p w14:paraId="2535FA12" w14:textId="77777777" w:rsidR="005B4E5A" w:rsidRPr="005B4E5A" w:rsidRDefault="005B4E5A" w:rsidP="005B4E5A">
      <w:pPr>
        <w:pStyle w:val="paragraph"/>
        <w:spacing w:before="0" w:beforeAutospacing="0" w:after="0" w:afterAutospacing="0"/>
        <w:ind w:left="-360"/>
        <w:textAlignment w:val="baseline"/>
        <w:rPr>
          <w:rFonts w:ascii="Cambria" w:eastAsia="Cambria" w:hAnsi="Cambria" w:cs="Cambria"/>
          <w:sz w:val="20"/>
          <w:szCs w:val="20"/>
        </w:rPr>
      </w:pPr>
      <w:r w:rsidRPr="005B4E5A">
        <w:rPr>
          <w:rStyle w:val="eop"/>
          <w:rFonts w:ascii="Cambria" w:eastAsia="Cambria" w:hAnsi="Cambria" w:cs="Cambria"/>
          <w:sz w:val="20"/>
          <w:szCs w:val="20"/>
        </w:rPr>
        <w:t> </w:t>
      </w:r>
    </w:p>
    <w:p w14:paraId="22C7461A" w14:textId="7B61FD96" w:rsidR="005B4E5A" w:rsidRPr="005B4E5A" w:rsidRDefault="005B4E5A" w:rsidP="005B4E5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mbria" w:eastAsia="Cambria" w:hAnsi="Cambria" w:cs="Cambria"/>
          <w:sz w:val="20"/>
          <w:szCs w:val="20"/>
        </w:rPr>
      </w:pPr>
      <w:r w:rsidRPr="005B4E5A">
        <w:rPr>
          <w:rStyle w:val="normaltextrun"/>
          <w:rFonts w:ascii="Cambria" w:eastAsia="Cambria" w:hAnsi="Cambria" w:cs="Cambria"/>
          <w:sz w:val="20"/>
          <w:szCs w:val="20"/>
        </w:rPr>
        <w:lastRenderedPageBreak/>
        <w:t>Vår ambition är att fortsätta säkerställa ett omhändertagande av såväl elever, vårdnadshavare och medarbetare utifrån den mycket olyckliga utveckling som vi nu står inför.</w:t>
      </w:r>
      <w:r w:rsidRPr="005B4E5A">
        <w:rPr>
          <w:rStyle w:val="eop"/>
          <w:rFonts w:ascii="Cambria" w:eastAsia="Cambria" w:hAnsi="Cambria" w:cs="Cambria"/>
          <w:sz w:val="20"/>
          <w:szCs w:val="20"/>
        </w:rPr>
        <w:t> </w:t>
      </w:r>
      <w:r w:rsidRPr="005B4E5A">
        <w:rPr>
          <w:rStyle w:val="eop"/>
          <w:rFonts w:ascii="Cambria" w:eastAsia="Cambria" w:hAnsi="Cambria" w:cs="Cambria"/>
          <w:sz w:val="20"/>
          <w:szCs w:val="20"/>
        </w:rPr>
        <w:br/>
      </w:r>
    </w:p>
    <w:p w14:paraId="51D92AD0" w14:textId="77777777" w:rsidR="005B4E5A" w:rsidRPr="005B4E5A" w:rsidRDefault="005B4E5A" w:rsidP="005B4E5A">
      <w:pPr>
        <w:pStyle w:val="Liststycke"/>
        <w:rPr>
          <w:rStyle w:val="eop"/>
          <w:rFonts w:ascii="Cambria" w:eastAsia="Cambria" w:hAnsi="Cambria" w:cs="Cambria"/>
          <w:sz w:val="20"/>
          <w:szCs w:val="20"/>
        </w:rPr>
      </w:pPr>
    </w:p>
    <w:p w14:paraId="134C3F76" w14:textId="77777777" w:rsidR="005B4E5A" w:rsidRPr="005B4E5A" w:rsidRDefault="005B4E5A" w:rsidP="005B4E5A">
      <w:pPr>
        <w:rPr>
          <w:rFonts w:eastAsia="Cambria" w:cs="Cambria"/>
          <w:sz w:val="20"/>
          <w:szCs w:val="20"/>
        </w:rPr>
      </w:pPr>
      <w:r w:rsidRPr="005B4E5A">
        <w:rPr>
          <w:rFonts w:eastAsia="Cambria" w:cs="Cambria"/>
          <w:sz w:val="20"/>
          <w:szCs w:val="20"/>
        </w:rPr>
        <w:t>Samtliga samhällsaktörer</w:t>
      </w:r>
      <w:r w:rsidRPr="005B4E5A">
        <w:rPr>
          <w:rFonts w:eastAsia="Cambria" w:cs="Cambria"/>
          <w:color w:val="FF0000"/>
          <w:sz w:val="20"/>
          <w:szCs w:val="20"/>
        </w:rPr>
        <w:t xml:space="preserve"> </w:t>
      </w:r>
      <w:r w:rsidRPr="005B4E5A">
        <w:rPr>
          <w:rFonts w:eastAsia="Cambria" w:cs="Cambria"/>
          <w:sz w:val="20"/>
          <w:szCs w:val="20"/>
        </w:rPr>
        <w:t xml:space="preserve">verkar vara rörande överens om att en fungerande skolgång är en avgörande faktor för barn i Sverige. Vi vädjar till våra beslutsfattare: </w:t>
      </w:r>
      <w:r w:rsidRPr="005B4E5A">
        <w:rPr>
          <w:sz w:val="20"/>
          <w:szCs w:val="20"/>
        </w:rPr>
        <w:br/>
      </w:r>
      <w:r w:rsidRPr="005B4E5A">
        <w:rPr>
          <w:rFonts w:eastAsia="Cambria" w:cs="Cambria"/>
          <w:sz w:val="20"/>
          <w:szCs w:val="20"/>
        </w:rPr>
        <w:t>–Riv inte ner fungerande skolor för de elever som har de s</w:t>
      </w:r>
      <w:r w:rsidRPr="005B4E5A">
        <w:rPr>
          <w:rStyle w:val="normaltextrun"/>
          <w:rFonts w:eastAsia="Cambria" w:cs="Cambria"/>
          <w:color w:val="000000" w:themeColor="text1"/>
          <w:sz w:val="20"/>
          <w:szCs w:val="20"/>
        </w:rPr>
        <w:t>törsta stödbeho</w:t>
      </w:r>
      <w:r w:rsidRPr="005B4E5A">
        <w:rPr>
          <w:rFonts w:eastAsia="Cambria" w:cs="Cambria"/>
          <w:sz w:val="20"/>
          <w:szCs w:val="20"/>
        </w:rPr>
        <w:t>ven, det blir förödande!</w:t>
      </w:r>
    </w:p>
    <w:p w14:paraId="6F2B59CC" w14:textId="77777777" w:rsidR="005B4E5A" w:rsidRPr="005B4E5A" w:rsidRDefault="005B4E5A" w:rsidP="005B4E5A">
      <w:pPr>
        <w:rPr>
          <w:rFonts w:eastAsia="Cambria" w:cs="Cambria"/>
          <w:sz w:val="20"/>
          <w:szCs w:val="20"/>
        </w:rPr>
      </w:pPr>
    </w:p>
    <w:p w14:paraId="6D20CF55" w14:textId="794A596D" w:rsidR="005B4E5A" w:rsidRPr="005B4E5A" w:rsidRDefault="005B4E5A" w:rsidP="005B4E5A">
      <w:pPr>
        <w:rPr>
          <w:rFonts w:eastAsia="Cambria" w:cs="Cambria"/>
          <w:sz w:val="20"/>
          <w:szCs w:val="20"/>
        </w:rPr>
      </w:pPr>
      <w:r w:rsidRPr="005B4E5A">
        <w:rPr>
          <w:rFonts w:eastAsia="Cambria" w:cs="Cambria"/>
          <w:sz w:val="20"/>
          <w:szCs w:val="20"/>
        </w:rPr>
        <w:br/>
      </w:r>
    </w:p>
    <w:p w14:paraId="1EBEE332" w14:textId="77777777" w:rsidR="005B4E5A" w:rsidRPr="005B4E5A" w:rsidRDefault="005B4E5A" w:rsidP="005B4E5A">
      <w:pPr>
        <w:rPr>
          <w:rFonts w:eastAsia="Cambria" w:cs="Cambria"/>
          <w:sz w:val="20"/>
          <w:szCs w:val="20"/>
        </w:rPr>
      </w:pPr>
      <w:r w:rsidRPr="005B4E5A">
        <w:rPr>
          <w:rFonts w:eastAsia="Cambria" w:cs="Cambria"/>
          <w:sz w:val="20"/>
          <w:szCs w:val="20"/>
        </w:rPr>
        <w:t>Med vänlig hälsning</w:t>
      </w:r>
      <w:r w:rsidRPr="005B4E5A">
        <w:rPr>
          <w:rFonts w:eastAsia="Cambria" w:cs="Cambria"/>
          <w:sz w:val="20"/>
          <w:szCs w:val="20"/>
        </w:rPr>
        <w:br/>
      </w:r>
    </w:p>
    <w:p w14:paraId="1C1EBD9F" w14:textId="77777777" w:rsidR="005B4E5A" w:rsidRPr="005B4E5A" w:rsidRDefault="005B4E5A" w:rsidP="005B4E5A">
      <w:pPr>
        <w:rPr>
          <w:rFonts w:eastAsia="Cambria" w:cs="Cambria"/>
          <w:sz w:val="20"/>
          <w:szCs w:val="20"/>
        </w:rPr>
      </w:pPr>
      <w:r w:rsidRPr="005B4E5A">
        <w:rPr>
          <w:rFonts w:eastAsia="Cambria" w:cs="Cambria"/>
          <w:sz w:val="20"/>
          <w:szCs w:val="20"/>
        </w:rPr>
        <w:t>Niklas Ahlström, styrelseordförande, 073-985 65 57</w:t>
      </w:r>
    </w:p>
    <w:p w14:paraId="625D4909" w14:textId="77777777" w:rsidR="005B4E5A" w:rsidRPr="005B4E5A" w:rsidRDefault="005B4E5A" w:rsidP="005B4E5A">
      <w:pPr>
        <w:rPr>
          <w:rFonts w:eastAsia="Cambria" w:cs="Cambria"/>
          <w:sz w:val="20"/>
          <w:szCs w:val="20"/>
        </w:rPr>
      </w:pPr>
      <w:r w:rsidRPr="005B4E5A">
        <w:rPr>
          <w:rFonts w:eastAsia="Cambria" w:cs="Cambria"/>
          <w:sz w:val="20"/>
          <w:szCs w:val="20"/>
        </w:rPr>
        <w:t>Kerstin Jakobsson Hallén, vd, 076-496 44 85</w:t>
      </w:r>
    </w:p>
    <w:p w14:paraId="2FC7DB07" w14:textId="77777777" w:rsidR="005B4E5A" w:rsidRPr="005B4E5A" w:rsidRDefault="005B4E5A" w:rsidP="005B4E5A">
      <w:pPr>
        <w:rPr>
          <w:rFonts w:eastAsia="Cambria" w:cs="Cambria"/>
          <w:sz w:val="20"/>
          <w:szCs w:val="20"/>
        </w:rPr>
      </w:pPr>
      <w:r w:rsidRPr="005B4E5A">
        <w:rPr>
          <w:rFonts w:eastAsia="Cambria" w:cs="Cambria"/>
          <w:sz w:val="20"/>
          <w:szCs w:val="20"/>
        </w:rPr>
        <w:t>Lena Schmidt, t.f. skolchef resursskola, 072-549 40 07</w:t>
      </w:r>
    </w:p>
    <w:p w14:paraId="212A5F94" w14:textId="77777777" w:rsidR="005B4E5A" w:rsidRPr="005B4E5A" w:rsidRDefault="005B4E5A" w:rsidP="005B4E5A">
      <w:pPr>
        <w:rPr>
          <w:rFonts w:eastAsia="Cambria" w:cs="Cambria"/>
          <w:sz w:val="20"/>
          <w:szCs w:val="20"/>
        </w:rPr>
      </w:pPr>
      <w:r w:rsidRPr="005B4E5A">
        <w:rPr>
          <w:rFonts w:eastAsia="Cambria" w:cs="Cambria"/>
          <w:sz w:val="20"/>
          <w:szCs w:val="20"/>
        </w:rPr>
        <w:t xml:space="preserve">Joakim </w:t>
      </w:r>
      <w:proofErr w:type="spellStart"/>
      <w:r w:rsidRPr="005B4E5A">
        <w:rPr>
          <w:rFonts w:eastAsia="Cambria" w:cs="Cambria"/>
          <w:sz w:val="20"/>
          <w:szCs w:val="20"/>
        </w:rPr>
        <w:t>Gestberg</w:t>
      </w:r>
      <w:proofErr w:type="spellEnd"/>
      <w:r w:rsidRPr="005B4E5A">
        <w:rPr>
          <w:rFonts w:eastAsia="Cambria" w:cs="Cambria"/>
          <w:sz w:val="20"/>
          <w:szCs w:val="20"/>
        </w:rPr>
        <w:t>, skolchef, 070-759 52 93</w:t>
      </w:r>
    </w:p>
    <w:p w14:paraId="71A187E8" w14:textId="77777777" w:rsidR="005B4E5A" w:rsidRPr="005B4E5A" w:rsidRDefault="005B4E5A" w:rsidP="005B4E5A">
      <w:pPr>
        <w:pStyle w:val="paragraph"/>
        <w:pBdr>
          <w:bottom w:val="single" w:sz="6" w:space="1" w:color="auto"/>
        </w:pBdr>
        <w:spacing w:before="0" w:beforeAutospacing="0" w:after="0" w:afterAutospacing="0"/>
        <w:rPr>
          <w:rFonts w:ascii="Cambria" w:eastAsia="Cambria" w:hAnsi="Cambria" w:cs="Cambria"/>
          <w:sz w:val="20"/>
          <w:szCs w:val="20"/>
        </w:rPr>
      </w:pPr>
      <w:r w:rsidRPr="005B4E5A">
        <w:rPr>
          <w:rFonts w:ascii="Cambria" w:eastAsia="Cambria" w:hAnsi="Cambria" w:cs="Cambria"/>
          <w:sz w:val="20"/>
          <w:szCs w:val="20"/>
        </w:rPr>
        <w:br/>
      </w:r>
      <w:r w:rsidRPr="005B4E5A">
        <w:rPr>
          <w:rFonts w:ascii="Cambria" w:eastAsia="Cambria" w:hAnsi="Cambria" w:cs="Cambria"/>
          <w:sz w:val="20"/>
          <w:szCs w:val="20"/>
        </w:rPr>
        <w:br/>
      </w:r>
    </w:p>
    <w:p w14:paraId="5CE7B2A2" w14:textId="77777777" w:rsidR="005B4E5A" w:rsidRPr="005B4E5A" w:rsidRDefault="005B4E5A" w:rsidP="005B4E5A">
      <w:pPr>
        <w:pStyle w:val="paragraph"/>
        <w:spacing w:before="0" w:beforeAutospacing="0" w:after="0" w:afterAutospacing="0"/>
        <w:rPr>
          <w:sz w:val="20"/>
          <w:szCs w:val="20"/>
        </w:rPr>
      </w:pPr>
    </w:p>
    <w:p w14:paraId="3FBCEBA9" w14:textId="77777777" w:rsidR="005B4E5A" w:rsidRPr="005B4E5A" w:rsidRDefault="005B4E5A" w:rsidP="005B4E5A">
      <w:pPr>
        <w:rPr>
          <w:rFonts w:ascii="Roboto" w:eastAsia="Roboto" w:hAnsi="Roboto" w:cs="Roboto"/>
          <w:i/>
          <w:iCs/>
          <w:color w:val="333333"/>
          <w:sz w:val="20"/>
          <w:szCs w:val="20"/>
        </w:rPr>
      </w:pPr>
      <w:r w:rsidRPr="005B4E5A">
        <w:rPr>
          <w:rFonts w:ascii="Roboto" w:eastAsia="Roboto" w:hAnsi="Roboto" w:cs="Roboto"/>
          <w:i/>
          <w:iCs/>
          <w:color w:val="333333"/>
          <w:sz w:val="20"/>
          <w:szCs w:val="20"/>
        </w:rPr>
        <w:t xml:space="preserve">Utvecklingspedagogik är ett familjeägt företag som erbjuder skola och omsorg för barn, ungdomar och vuxna med neuropsykiatriska funktionsnedsättningar och/eller intellektuell funktionsnedsättning. I våra verksamheter står elevernas och brukarnas trygghet, trivsel och utveckling i centrum. Alltid utifrån den enskilde individens förutsättningar. </w:t>
      </w:r>
    </w:p>
    <w:p w14:paraId="4DA98112" w14:textId="77777777" w:rsidR="005B4E5A" w:rsidRPr="005B4E5A" w:rsidRDefault="005B4E5A" w:rsidP="005B4E5A">
      <w:pPr>
        <w:rPr>
          <w:rFonts w:ascii="Roboto" w:eastAsia="Roboto" w:hAnsi="Roboto" w:cs="Roboto"/>
          <w:i/>
          <w:iCs/>
          <w:color w:val="333333"/>
          <w:sz w:val="20"/>
          <w:szCs w:val="20"/>
        </w:rPr>
      </w:pPr>
    </w:p>
    <w:p w14:paraId="7AC95EBC" w14:textId="77777777" w:rsidR="005B4E5A" w:rsidRPr="005B4E5A" w:rsidRDefault="005B4E5A" w:rsidP="005B4E5A">
      <w:pPr>
        <w:rPr>
          <w:rFonts w:ascii="Roboto" w:eastAsia="Roboto" w:hAnsi="Roboto" w:cs="Roboto"/>
          <w:i/>
          <w:iCs/>
          <w:color w:val="333333"/>
          <w:sz w:val="20"/>
          <w:szCs w:val="20"/>
        </w:rPr>
      </w:pPr>
      <w:r w:rsidRPr="005B4E5A">
        <w:rPr>
          <w:rFonts w:ascii="Roboto" w:eastAsia="Roboto" w:hAnsi="Roboto" w:cs="Roboto"/>
          <w:i/>
          <w:iCs/>
          <w:color w:val="333333"/>
          <w:sz w:val="20"/>
          <w:szCs w:val="20"/>
        </w:rPr>
        <w:t>Utvecklingspedagogik driver förskola, förskoleklass, grundskola och grundsärskola med fritidshem, gymnasieskola och gymnasiesärskola, korttidstillsyn, ungdomsboende och daglig verksamhet.</w:t>
      </w:r>
    </w:p>
    <w:p w14:paraId="1A445247" w14:textId="77777777" w:rsidR="005B4E5A" w:rsidRPr="005B4E5A" w:rsidRDefault="005B4E5A" w:rsidP="005B4E5A">
      <w:pPr>
        <w:pStyle w:val="paragraph"/>
        <w:pBdr>
          <w:bottom w:val="single" w:sz="6" w:space="1" w:color="auto"/>
        </w:pBdr>
        <w:spacing w:before="0" w:beforeAutospacing="0" w:after="0" w:afterAutospacing="0"/>
        <w:rPr>
          <w:rFonts w:ascii="Roboto" w:eastAsia="Roboto" w:hAnsi="Roboto" w:cs="Roboto"/>
          <w:sz w:val="20"/>
          <w:szCs w:val="20"/>
        </w:rPr>
      </w:pPr>
    </w:p>
    <w:p w14:paraId="4A152A8F" w14:textId="77777777" w:rsidR="005B4E5A" w:rsidRPr="005B4E5A" w:rsidRDefault="005B4E5A" w:rsidP="005B4E5A">
      <w:pPr>
        <w:pStyle w:val="paragraph"/>
        <w:spacing w:before="0" w:beforeAutospacing="0" w:after="0" w:afterAutospacing="0"/>
        <w:rPr>
          <w:rFonts w:ascii="Roboto" w:eastAsia="Roboto" w:hAnsi="Roboto" w:cs="Roboto"/>
          <w:sz w:val="20"/>
          <w:szCs w:val="20"/>
        </w:rPr>
      </w:pPr>
    </w:p>
    <w:p w14:paraId="290E95B4" w14:textId="77777777" w:rsidR="005B4E5A" w:rsidRPr="005B4E5A" w:rsidRDefault="005B4E5A" w:rsidP="005B4E5A">
      <w:pPr>
        <w:rPr>
          <w:rFonts w:eastAsia="Cambria" w:cs="Cambria"/>
          <w:sz w:val="20"/>
          <w:szCs w:val="20"/>
        </w:rPr>
      </w:pPr>
    </w:p>
    <w:p w14:paraId="2F91E77E" w14:textId="77777777" w:rsidR="005B4E5A" w:rsidRPr="005B4E5A" w:rsidRDefault="005B4E5A" w:rsidP="005B4E5A">
      <w:pPr>
        <w:rPr>
          <w:rFonts w:eastAsia="Cambria" w:cs="Cambria"/>
          <w:sz w:val="20"/>
          <w:szCs w:val="20"/>
        </w:rPr>
      </w:pPr>
    </w:p>
    <w:p w14:paraId="0B6AA318" w14:textId="77777777" w:rsidR="005B4E5A" w:rsidRPr="005B4E5A" w:rsidRDefault="005B4E5A" w:rsidP="005B4E5A">
      <w:pPr>
        <w:rPr>
          <w:rStyle w:val="normaltextrun"/>
          <w:rFonts w:eastAsia="Cambria" w:cs="Cambria"/>
          <w:color w:val="000000" w:themeColor="text1"/>
          <w:sz w:val="20"/>
          <w:szCs w:val="20"/>
        </w:rPr>
      </w:pPr>
      <w:r w:rsidRPr="005B4E5A">
        <w:rPr>
          <w:rStyle w:val="normaltextrun"/>
          <w:rFonts w:eastAsia="Cambria" w:cs="Cambria"/>
          <w:color w:val="000000" w:themeColor="text1"/>
          <w:sz w:val="20"/>
          <w:szCs w:val="20"/>
        </w:rPr>
        <w:t xml:space="preserve">Frågor kring ovanstående mejlas till </w:t>
      </w:r>
      <w:hyperlink r:id="rId11" w:history="1">
        <w:r w:rsidRPr="005B4E5A">
          <w:rPr>
            <w:rStyle w:val="Hyperlnk"/>
            <w:rFonts w:eastAsia="Cambria" w:cs="Cambria"/>
            <w:sz w:val="20"/>
            <w:szCs w:val="20"/>
          </w:rPr>
          <w:t>resursskolagrund@up.se</w:t>
        </w:r>
        <w:r w:rsidRPr="005B4E5A">
          <w:rPr>
            <w:rStyle w:val="Hyperlnk"/>
            <w:sz w:val="20"/>
            <w:szCs w:val="20"/>
          </w:rPr>
          <w:br/>
        </w:r>
      </w:hyperlink>
    </w:p>
    <w:p w14:paraId="284252FF" w14:textId="085C0F98" w:rsidR="0008383B" w:rsidRDefault="005B4E5A" w:rsidP="005B4E5A">
      <w:pPr>
        <w:rPr>
          <w:sz w:val="20"/>
          <w:szCs w:val="20"/>
        </w:rPr>
      </w:pPr>
      <w:r w:rsidRPr="005B4E5A">
        <w:rPr>
          <w:rStyle w:val="normaltextrun"/>
          <w:rFonts w:eastAsia="Cambria" w:cs="Cambria"/>
          <w:color w:val="000000" w:themeColor="text1"/>
          <w:sz w:val="20"/>
          <w:szCs w:val="20"/>
        </w:rPr>
        <w:t xml:space="preserve">All information finns samlad på </w:t>
      </w:r>
      <w:hyperlink r:id="rId12" w:history="1">
        <w:r w:rsidR="0008383B" w:rsidRPr="0008383B">
          <w:rPr>
            <w:rStyle w:val="Hyperlnk"/>
            <w:sz w:val="20"/>
            <w:szCs w:val="20"/>
          </w:rPr>
          <w:t>www.up.se/resursskola-grundskola/</w:t>
        </w:r>
      </w:hyperlink>
      <w:r w:rsidR="0008383B" w:rsidRPr="0008383B">
        <w:t xml:space="preserve"> </w:t>
      </w:r>
    </w:p>
    <w:p w14:paraId="14FF8CCA" w14:textId="451741C1" w:rsidR="005B4E5A" w:rsidRPr="005B4E5A" w:rsidRDefault="005B4E5A" w:rsidP="005B4E5A">
      <w:pPr>
        <w:rPr>
          <w:rStyle w:val="normaltextrun"/>
          <w:rFonts w:eastAsia="Cambria" w:cs="Cambria"/>
          <w:color w:val="000000" w:themeColor="text1"/>
          <w:sz w:val="20"/>
          <w:szCs w:val="20"/>
        </w:rPr>
      </w:pPr>
      <w:r w:rsidRPr="005B4E5A">
        <w:rPr>
          <w:sz w:val="20"/>
          <w:szCs w:val="20"/>
        </w:rPr>
        <w:t>Där ligger även Frågor och svar samt den information som gått ut till berörda.</w:t>
      </w:r>
    </w:p>
    <w:p w14:paraId="2AC8D649" w14:textId="77777777" w:rsidR="005B4E5A" w:rsidRPr="005B4E5A" w:rsidRDefault="005B4E5A" w:rsidP="005B4E5A">
      <w:pPr>
        <w:rPr>
          <w:rStyle w:val="normaltextrun"/>
          <w:color w:val="000000" w:themeColor="text1"/>
          <w:sz w:val="20"/>
          <w:szCs w:val="20"/>
        </w:rPr>
      </w:pPr>
    </w:p>
    <w:p w14:paraId="525F80F5" w14:textId="77777777" w:rsidR="00CF33BA" w:rsidRDefault="00CF33BA" w:rsidP="00CF33BA">
      <w:pPr>
        <w:rPr>
          <w:rStyle w:val="normaltextrun"/>
          <w:rFonts w:eastAsia="Cambria" w:cs="Cambria"/>
          <w:color w:val="000000" w:themeColor="text1"/>
          <w:sz w:val="20"/>
          <w:szCs w:val="20"/>
        </w:rPr>
      </w:pPr>
    </w:p>
    <w:p w14:paraId="1BCA6D87" w14:textId="77777777" w:rsidR="00FE2A82" w:rsidRPr="00CF33BA" w:rsidRDefault="00FE2A82" w:rsidP="00CF33BA">
      <w:pPr>
        <w:rPr>
          <w:rFonts w:eastAsia="Cambria" w:cs="Cambria"/>
          <w:color w:val="000000" w:themeColor="text1"/>
          <w:sz w:val="20"/>
          <w:szCs w:val="20"/>
        </w:rPr>
      </w:pPr>
    </w:p>
    <w:sectPr w:rsidR="00FE2A82" w:rsidRPr="00CF33BA" w:rsidSect="00127E22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17" w:right="1835" w:bottom="1417" w:left="1417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8EF6" w14:textId="77777777" w:rsidR="00AB692C" w:rsidRDefault="00AB692C" w:rsidP="00AC6EAE">
      <w:r>
        <w:separator/>
      </w:r>
    </w:p>
  </w:endnote>
  <w:endnote w:type="continuationSeparator" w:id="0">
    <w:p w14:paraId="3CFBEEBC" w14:textId="77777777" w:rsidR="00AB692C" w:rsidRDefault="00AB692C" w:rsidP="00AC6EAE">
      <w:r>
        <w:continuationSeparator/>
      </w:r>
    </w:p>
  </w:endnote>
  <w:endnote w:type="continuationNotice" w:id="1">
    <w:p w14:paraId="0AC9485D" w14:textId="77777777" w:rsidR="00997E89" w:rsidRDefault="00997E8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A8F0" w14:textId="77777777" w:rsidR="00903E0B" w:rsidRDefault="00903E0B" w:rsidP="00E3277F">
    <w:pPr>
      <w:pStyle w:val="Sidfot"/>
      <w:jc w:val="center"/>
      <w:rPr>
        <w:rFonts w:ascii="Arial" w:hAnsi="Arial"/>
        <w:sz w:val="12"/>
        <w:szCs w:val="12"/>
      </w:rPr>
    </w:pPr>
  </w:p>
  <w:p w14:paraId="503092D3" w14:textId="2BB55F05" w:rsidR="00E3277F" w:rsidRPr="00D53CF5" w:rsidRDefault="00E3277F" w:rsidP="00E3277F">
    <w:pPr>
      <w:pStyle w:val="Sidfot"/>
      <w:jc w:val="center"/>
      <w:rPr>
        <w:rFonts w:ascii="Arial" w:hAnsi="Arial"/>
        <w:sz w:val="12"/>
        <w:szCs w:val="12"/>
      </w:rPr>
    </w:pPr>
    <w:r w:rsidRPr="00D53CF5">
      <w:rPr>
        <w:rFonts w:ascii="Arial" w:hAnsi="Arial"/>
        <w:sz w:val="12"/>
        <w:szCs w:val="12"/>
      </w:rPr>
      <w:t xml:space="preserve">Sida </w:t>
    </w:r>
    <w:r w:rsidRPr="00D53CF5">
      <w:rPr>
        <w:rFonts w:ascii="Arial" w:hAnsi="Arial"/>
        <w:bCs/>
        <w:sz w:val="12"/>
        <w:szCs w:val="12"/>
      </w:rPr>
      <w:fldChar w:fldCharType="begin"/>
    </w:r>
    <w:r w:rsidRPr="00D53CF5">
      <w:rPr>
        <w:rFonts w:ascii="Arial" w:hAnsi="Arial"/>
        <w:bCs/>
        <w:sz w:val="12"/>
        <w:szCs w:val="12"/>
      </w:rPr>
      <w:instrText>PAGE  \* Arabic  \* MERGEFORMAT</w:instrText>
    </w:r>
    <w:r w:rsidRPr="00D53CF5">
      <w:rPr>
        <w:rFonts w:ascii="Arial" w:hAnsi="Arial"/>
        <w:bCs/>
        <w:sz w:val="12"/>
        <w:szCs w:val="12"/>
      </w:rPr>
      <w:fldChar w:fldCharType="separate"/>
    </w:r>
    <w:r w:rsidR="009A4949">
      <w:rPr>
        <w:rFonts w:ascii="Arial" w:hAnsi="Arial"/>
        <w:bCs/>
        <w:noProof/>
        <w:sz w:val="12"/>
        <w:szCs w:val="12"/>
      </w:rPr>
      <w:t>2</w:t>
    </w:r>
    <w:r w:rsidRPr="00D53CF5">
      <w:rPr>
        <w:rFonts w:ascii="Arial" w:hAnsi="Arial"/>
        <w:bCs/>
        <w:sz w:val="12"/>
        <w:szCs w:val="12"/>
      </w:rPr>
      <w:fldChar w:fldCharType="end"/>
    </w:r>
    <w:r w:rsidRPr="00D53CF5">
      <w:rPr>
        <w:rFonts w:ascii="Arial" w:hAnsi="Arial"/>
        <w:sz w:val="12"/>
        <w:szCs w:val="12"/>
      </w:rPr>
      <w:t xml:space="preserve"> av </w:t>
    </w:r>
    <w:r w:rsidRPr="00D53CF5">
      <w:rPr>
        <w:rFonts w:ascii="Arial" w:hAnsi="Arial"/>
        <w:bCs/>
        <w:sz w:val="12"/>
        <w:szCs w:val="12"/>
      </w:rPr>
      <w:fldChar w:fldCharType="begin"/>
    </w:r>
    <w:r w:rsidRPr="00D53CF5">
      <w:rPr>
        <w:rFonts w:ascii="Arial" w:hAnsi="Arial"/>
        <w:bCs/>
        <w:sz w:val="12"/>
        <w:szCs w:val="12"/>
      </w:rPr>
      <w:instrText>NUMPAGES  \* Arabic  \* MERGEFORMAT</w:instrText>
    </w:r>
    <w:r w:rsidRPr="00D53CF5">
      <w:rPr>
        <w:rFonts w:ascii="Arial" w:hAnsi="Arial"/>
        <w:bCs/>
        <w:sz w:val="12"/>
        <w:szCs w:val="12"/>
      </w:rPr>
      <w:fldChar w:fldCharType="separate"/>
    </w:r>
    <w:r w:rsidR="009A4949">
      <w:rPr>
        <w:rFonts w:ascii="Arial" w:hAnsi="Arial"/>
        <w:bCs/>
        <w:noProof/>
        <w:sz w:val="12"/>
        <w:szCs w:val="12"/>
      </w:rPr>
      <w:t>2</w:t>
    </w:r>
    <w:r w:rsidRPr="00D53CF5">
      <w:rPr>
        <w:rFonts w:ascii="Arial" w:hAnsi="Arial"/>
        <w:bCs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97F7" w14:textId="77777777" w:rsidR="00903E0B" w:rsidRDefault="00903E0B" w:rsidP="00536781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b/>
        <w:color w:val="000000" w:themeColor="text1"/>
      </w:rPr>
    </w:pPr>
  </w:p>
  <w:p w14:paraId="3B72C3F9" w14:textId="3930B410" w:rsidR="00536781" w:rsidRPr="000A7E8E" w:rsidRDefault="009E52AD" w:rsidP="00536781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0A7E8E">
      <w:rPr>
        <w:rFonts w:ascii="Arial" w:hAnsi="Arial"/>
        <w:b/>
        <w:color w:val="000000" w:themeColor="text1"/>
      </w:rPr>
      <w:t>U</w:t>
    </w:r>
    <w:r w:rsidR="00DA08A5" w:rsidRPr="000A7E8E">
      <w:rPr>
        <w:rFonts w:ascii="Arial" w:hAnsi="Arial"/>
        <w:b/>
        <w:color w:val="000000" w:themeColor="text1"/>
      </w:rPr>
      <w:t>tvecklingspedagogik</w:t>
    </w:r>
    <w:r w:rsidR="00536781" w:rsidRPr="000A7E8E">
      <w:rPr>
        <w:rFonts w:ascii="Arial" w:hAnsi="Arial"/>
        <w:b/>
        <w:color w:val="000000" w:themeColor="text1"/>
      </w:rPr>
      <w:t xml:space="preserve"> </w:t>
    </w:r>
    <w:r w:rsidR="000A7E8E" w:rsidRPr="000A7E8E">
      <w:rPr>
        <w:rFonts w:ascii="Arial" w:hAnsi="Arial"/>
        <w:b/>
        <w:color w:val="000000" w:themeColor="text1"/>
      </w:rPr>
      <w:t>Sverige AB</w:t>
    </w:r>
    <w:r w:rsidR="00536781" w:rsidRPr="000A7E8E">
      <w:rPr>
        <w:rFonts w:ascii="Arial" w:hAnsi="Arial"/>
        <w:b/>
        <w:color w:val="000000" w:themeColor="text1"/>
      </w:rPr>
      <w:tab/>
    </w:r>
    <w:r w:rsidR="000A7E8E" w:rsidRPr="000A7E8E">
      <w:rPr>
        <w:rFonts w:ascii="Arial" w:hAnsi="Arial"/>
        <w:color w:val="000000" w:themeColor="text1"/>
      </w:rPr>
      <w:t xml:space="preserve">Edsbergs </w:t>
    </w:r>
    <w:r w:rsidR="000323E0">
      <w:rPr>
        <w:rFonts w:ascii="Arial" w:hAnsi="Arial"/>
        <w:color w:val="000000" w:themeColor="text1"/>
      </w:rPr>
      <w:t>t</w:t>
    </w:r>
    <w:r w:rsidRPr="000A7E8E">
      <w:rPr>
        <w:rFonts w:ascii="Arial" w:hAnsi="Arial"/>
        <w:color w:val="000000" w:themeColor="text1"/>
      </w:rPr>
      <w:t>org 1</w:t>
    </w:r>
    <w:r w:rsidR="00536781" w:rsidRPr="000A7E8E">
      <w:rPr>
        <w:rFonts w:ascii="Arial" w:hAnsi="Arial"/>
        <w:color w:val="000000" w:themeColor="text1"/>
      </w:rPr>
      <w:tab/>
      <w:t>up.se</w:t>
    </w:r>
  </w:p>
  <w:p w14:paraId="3CD4EE1D" w14:textId="72E5F414" w:rsidR="00536781" w:rsidRPr="000A7E8E" w:rsidRDefault="009E52AD" w:rsidP="00536781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/>
      </w:rPr>
    </w:pPr>
    <w:r w:rsidRPr="000A7E8E">
      <w:rPr>
        <w:rFonts w:ascii="Arial" w:hAnsi="Arial"/>
      </w:rPr>
      <w:t>Box 418</w:t>
    </w:r>
    <w:r w:rsidR="00536781" w:rsidRPr="000A7E8E">
      <w:rPr>
        <w:rFonts w:ascii="Arial" w:hAnsi="Arial"/>
        <w:color w:val="000000" w:themeColor="text1"/>
      </w:rPr>
      <w:tab/>
    </w:r>
    <w:r w:rsidR="009A4949">
      <w:rPr>
        <w:rFonts w:ascii="Arial" w:hAnsi="Arial"/>
      </w:rPr>
      <w:t>010-140 12 00</w:t>
    </w:r>
    <w:r w:rsidR="00C045B3">
      <w:rPr>
        <w:rFonts w:ascii="Arial" w:hAnsi="Arial"/>
      </w:rPr>
      <w:tab/>
      <w:t>Skola och omsorg för barn, ungdomar</w:t>
    </w:r>
    <w:r w:rsidR="00536781" w:rsidRPr="000A7E8E">
      <w:rPr>
        <w:rFonts w:ascii="Arial" w:hAnsi="Arial"/>
        <w:color w:val="000000" w:themeColor="text1"/>
      </w:rPr>
      <w:br/>
    </w:r>
    <w:r w:rsidRPr="000A7E8E">
      <w:rPr>
        <w:rFonts w:ascii="Arial" w:hAnsi="Arial"/>
      </w:rPr>
      <w:t>191 24 Sollentuna</w:t>
    </w:r>
    <w:r w:rsidR="00536781" w:rsidRPr="000A7E8E">
      <w:rPr>
        <w:rFonts w:ascii="Arial" w:hAnsi="Arial"/>
        <w:color w:val="000000" w:themeColor="text1"/>
      </w:rPr>
      <w:tab/>
    </w:r>
    <w:r w:rsidR="00C045B3" w:rsidRPr="004134EB">
      <w:rPr>
        <w:rFonts w:ascii="Arial" w:hAnsi="Arial"/>
        <w:color w:val="000000" w:themeColor="text1"/>
      </w:rPr>
      <w:t>kontakt@up.se</w:t>
    </w:r>
    <w:r w:rsidR="00C045B3">
      <w:rPr>
        <w:rFonts w:ascii="Arial" w:hAnsi="Arial"/>
        <w:color w:val="000000" w:themeColor="text1"/>
      </w:rPr>
      <w:tab/>
      <w:t>och vuxna med funktionsnedsättning</w:t>
    </w:r>
  </w:p>
  <w:p w14:paraId="4FBFB363" w14:textId="77777777" w:rsidR="00536781" w:rsidRPr="000A7E8E" w:rsidRDefault="00536781" w:rsidP="00536781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0A7E8E">
      <w:rPr>
        <w:rFonts w:ascii="Arial" w:hAnsi="Arial"/>
        <w:color w:val="000000" w:themeColor="text1"/>
      </w:rPr>
      <w:tab/>
    </w:r>
    <w:r w:rsidRPr="000A7E8E">
      <w:rPr>
        <w:rFonts w:ascii="Arial" w:hAnsi="Arial"/>
        <w:color w:val="7F7F7F" w:themeColor="text1" w:themeTint="80"/>
      </w:rPr>
      <w:tab/>
    </w:r>
  </w:p>
  <w:p w14:paraId="0851C98A" w14:textId="58BC8E76" w:rsidR="00536781" w:rsidRPr="000A7E8E" w:rsidRDefault="00536781" w:rsidP="00536781">
    <w:pPr>
      <w:pStyle w:val="Sidfot"/>
      <w:jc w:val="center"/>
      <w:rPr>
        <w:rFonts w:ascii="Arial" w:hAnsi="Arial"/>
        <w:sz w:val="12"/>
        <w:szCs w:val="12"/>
      </w:rPr>
    </w:pPr>
    <w:r w:rsidRPr="000A7E8E">
      <w:rPr>
        <w:rFonts w:ascii="Arial" w:hAnsi="Arial"/>
        <w:sz w:val="12"/>
        <w:szCs w:val="12"/>
      </w:rPr>
      <w:t xml:space="preserve">Sida </w:t>
    </w:r>
    <w:r w:rsidRPr="000A7E8E">
      <w:rPr>
        <w:rFonts w:ascii="Arial" w:hAnsi="Arial"/>
        <w:bCs/>
        <w:sz w:val="12"/>
        <w:szCs w:val="12"/>
      </w:rPr>
      <w:fldChar w:fldCharType="begin"/>
    </w:r>
    <w:r w:rsidRPr="000A7E8E">
      <w:rPr>
        <w:rFonts w:ascii="Arial" w:hAnsi="Arial"/>
        <w:bCs/>
        <w:sz w:val="12"/>
        <w:szCs w:val="12"/>
      </w:rPr>
      <w:instrText>PAGE  \* Arabic  \* MERGEFORMAT</w:instrText>
    </w:r>
    <w:r w:rsidRPr="000A7E8E">
      <w:rPr>
        <w:rFonts w:ascii="Arial" w:hAnsi="Arial"/>
        <w:bCs/>
        <w:sz w:val="12"/>
        <w:szCs w:val="12"/>
      </w:rPr>
      <w:fldChar w:fldCharType="separate"/>
    </w:r>
    <w:r w:rsidR="009A4949">
      <w:rPr>
        <w:rFonts w:ascii="Arial" w:hAnsi="Arial"/>
        <w:bCs/>
        <w:noProof/>
        <w:sz w:val="12"/>
        <w:szCs w:val="12"/>
      </w:rPr>
      <w:t>1</w:t>
    </w:r>
    <w:r w:rsidRPr="000A7E8E">
      <w:rPr>
        <w:rFonts w:ascii="Arial" w:hAnsi="Arial"/>
        <w:bCs/>
        <w:sz w:val="12"/>
        <w:szCs w:val="12"/>
      </w:rPr>
      <w:fldChar w:fldCharType="end"/>
    </w:r>
    <w:r w:rsidRPr="000A7E8E">
      <w:rPr>
        <w:rFonts w:ascii="Arial" w:hAnsi="Arial"/>
        <w:sz w:val="12"/>
        <w:szCs w:val="12"/>
      </w:rPr>
      <w:t xml:space="preserve"> av </w:t>
    </w:r>
    <w:r w:rsidRPr="000A7E8E">
      <w:rPr>
        <w:rFonts w:ascii="Arial" w:hAnsi="Arial"/>
        <w:bCs/>
        <w:sz w:val="12"/>
        <w:szCs w:val="12"/>
      </w:rPr>
      <w:fldChar w:fldCharType="begin"/>
    </w:r>
    <w:r w:rsidRPr="000A7E8E">
      <w:rPr>
        <w:rFonts w:ascii="Arial" w:hAnsi="Arial"/>
        <w:bCs/>
        <w:sz w:val="12"/>
        <w:szCs w:val="12"/>
      </w:rPr>
      <w:instrText>NUMPAGES  \* Arabic  \* MERGEFORMAT</w:instrText>
    </w:r>
    <w:r w:rsidRPr="000A7E8E">
      <w:rPr>
        <w:rFonts w:ascii="Arial" w:hAnsi="Arial"/>
        <w:bCs/>
        <w:sz w:val="12"/>
        <w:szCs w:val="12"/>
      </w:rPr>
      <w:fldChar w:fldCharType="separate"/>
    </w:r>
    <w:r w:rsidR="009A4949">
      <w:rPr>
        <w:rFonts w:ascii="Arial" w:hAnsi="Arial"/>
        <w:bCs/>
        <w:noProof/>
        <w:sz w:val="12"/>
        <w:szCs w:val="12"/>
      </w:rPr>
      <w:t>1</w:t>
    </w:r>
    <w:r w:rsidRPr="000A7E8E">
      <w:rPr>
        <w:rFonts w:ascii="Arial" w:hAnsi="Arial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5A2D" w14:textId="77777777" w:rsidR="00AB692C" w:rsidRDefault="00AB692C" w:rsidP="00AC6EAE">
      <w:r>
        <w:separator/>
      </w:r>
    </w:p>
  </w:footnote>
  <w:footnote w:type="continuationSeparator" w:id="0">
    <w:p w14:paraId="0755BAA3" w14:textId="77777777" w:rsidR="00AB692C" w:rsidRDefault="00AB692C" w:rsidP="00AC6EAE">
      <w:r>
        <w:continuationSeparator/>
      </w:r>
    </w:p>
  </w:footnote>
  <w:footnote w:type="continuationNotice" w:id="1">
    <w:p w14:paraId="50A8ECB6" w14:textId="77777777" w:rsidR="00997E89" w:rsidRDefault="00997E8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A47C" w14:textId="082B7C4B" w:rsidR="001570B7" w:rsidRDefault="00016A47" w:rsidP="00903E0B">
    <w:pPr>
      <w:tabs>
        <w:tab w:val="left" w:pos="3575"/>
      </w:tabs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68CACA5" wp14:editId="6EC86898">
          <wp:simplePos x="0" y="0"/>
          <wp:positionH relativeFrom="margin">
            <wp:align>right</wp:align>
          </wp:positionH>
          <wp:positionV relativeFrom="paragraph">
            <wp:posOffset>13335</wp:posOffset>
          </wp:positionV>
          <wp:extent cx="1991360" cy="313055"/>
          <wp:effectExtent l="0" t="0" r="8890" b="0"/>
          <wp:wrapThrough wrapText="bothSides">
            <wp:wrapPolygon edited="0">
              <wp:start x="0" y="0"/>
              <wp:lineTo x="0" y="10515"/>
              <wp:lineTo x="1240" y="19716"/>
              <wp:lineTo x="2480" y="19716"/>
              <wp:lineTo x="21490" y="15773"/>
              <wp:lineTo x="21490" y="2629"/>
              <wp:lineTo x="3719" y="0"/>
              <wp:lineTo x="0" y="0"/>
            </wp:wrapPolygon>
          </wp:wrapThrough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360" cy="31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4BFED3" w14:textId="77777777" w:rsidR="00DD5E58" w:rsidRDefault="00DD5E58" w:rsidP="00903E0B">
    <w:pPr>
      <w:tabs>
        <w:tab w:val="left" w:pos="3575"/>
      </w:tabs>
      <w:spacing w:line="240" w:lineRule="auto"/>
    </w:pPr>
  </w:p>
  <w:p w14:paraId="097B9343" w14:textId="77777777" w:rsidR="00DD5E58" w:rsidRDefault="00DD5E58" w:rsidP="00903E0B">
    <w:pPr>
      <w:tabs>
        <w:tab w:val="left" w:pos="3575"/>
      </w:tabs>
      <w:spacing w:line="240" w:lineRule="auto"/>
    </w:pPr>
  </w:p>
  <w:p w14:paraId="64CD2410" w14:textId="77777777" w:rsidR="00DD5E58" w:rsidRDefault="00DD5E58" w:rsidP="00903E0B">
    <w:pPr>
      <w:tabs>
        <w:tab w:val="left" w:pos="3575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9C24" w14:textId="411328D9" w:rsidR="0082167F" w:rsidRDefault="00BE59CF" w:rsidP="001570B7">
    <w:pPr>
      <w:tabs>
        <w:tab w:val="left" w:pos="3575"/>
      </w:tabs>
    </w:pPr>
    <w:r>
      <w:rPr>
        <w:noProof/>
        <w:lang w:eastAsia="sv-SE"/>
      </w:rPr>
      <w:drawing>
        <wp:inline distT="0" distB="0" distL="0" distR="0" wp14:anchorId="419D432A" wp14:editId="49266FBC">
          <wp:extent cx="2746800" cy="432000"/>
          <wp:effectExtent l="0" t="0" r="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D3AFD"/>
    <w:multiLevelType w:val="hybridMultilevel"/>
    <w:tmpl w:val="FFFFFFFF"/>
    <w:lvl w:ilvl="0" w:tplc="619AD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3E5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D8B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02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EF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5E9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AF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A8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528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66021"/>
    <w:multiLevelType w:val="hybridMultilevel"/>
    <w:tmpl w:val="145214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82"/>
    <w:rsid w:val="000035DE"/>
    <w:rsid w:val="00006B00"/>
    <w:rsid w:val="000109B2"/>
    <w:rsid w:val="000114D6"/>
    <w:rsid w:val="00016A47"/>
    <w:rsid w:val="00023EED"/>
    <w:rsid w:val="000323E0"/>
    <w:rsid w:val="00065438"/>
    <w:rsid w:val="0008383B"/>
    <w:rsid w:val="000A7E8E"/>
    <w:rsid w:val="000B3F38"/>
    <w:rsid w:val="000D1BA7"/>
    <w:rsid w:val="000D4B0A"/>
    <w:rsid w:val="000E4FA2"/>
    <w:rsid w:val="00127E22"/>
    <w:rsid w:val="001312B7"/>
    <w:rsid w:val="00134B2E"/>
    <w:rsid w:val="001570B7"/>
    <w:rsid w:val="00157727"/>
    <w:rsid w:val="0017124A"/>
    <w:rsid w:val="001B32FD"/>
    <w:rsid w:val="002358B9"/>
    <w:rsid w:val="00237D10"/>
    <w:rsid w:val="00240153"/>
    <w:rsid w:val="00242A92"/>
    <w:rsid w:val="002534D1"/>
    <w:rsid w:val="00270769"/>
    <w:rsid w:val="002A1744"/>
    <w:rsid w:val="0031234E"/>
    <w:rsid w:val="00387295"/>
    <w:rsid w:val="003955BD"/>
    <w:rsid w:val="003A2E93"/>
    <w:rsid w:val="003B0BDB"/>
    <w:rsid w:val="003C0F3C"/>
    <w:rsid w:val="003F7CF9"/>
    <w:rsid w:val="004134EB"/>
    <w:rsid w:val="00430B68"/>
    <w:rsid w:val="00451693"/>
    <w:rsid w:val="004647AA"/>
    <w:rsid w:val="004757CB"/>
    <w:rsid w:val="0047691F"/>
    <w:rsid w:val="004D4D37"/>
    <w:rsid w:val="004F754C"/>
    <w:rsid w:val="00536781"/>
    <w:rsid w:val="00573DA4"/>
    <w:rsid w:val="00585328"/>
    <w:rsid w:val="0059754C"/>
    <w:rsid w:val="005A46D2"/>
    <w:rsid w:val="005A4CC1"/>
    <w:rsid w:val="005B4E5A"/>
    <w:rsid w:val="005D1233"/>
    <w:rsid w:val="005E22EA"/>
    <w:rsid w:val="005E5BFC"/>
    <w:rsid w:val="005E6256"/>
    <w:rsid w:val="005F3289"/>
    <w:rsid w:val="006007A3"/>
    <w:rsid w:val="006026F2"/>
    <w:rsid w:val="006059FD"/>
    <w:rsid w:val="006169BF"/>
    <w:rsid w:val="0062338E"/>
    <w:rsid w:val="006355CD"/>
    <w:rsid w:val="006713AB"/>
    <w:rsid w:val="006B6FFE"/>
    <w:rsid w:val="006B7585"/>
    <w:rsid w:val="006D5147"/>
    <w:rsid w:val="006E356B"/>
    <w:rsid w:val="00700EE6"/>
    <w:rsid w:val="00701940"/>
    <w:rsid w:val="00720129"/>
    <w:rsid w:val="00736B6B"/>
    <w:rsid w:val="00737250"/>
    <w:rsid w:val="00775D87"/>
    <w:rsid w:val="007802CB"/>
    <w:rsid w:val="007866A1"/>
    <w:rsid w:val="007A40A4"/>
    <w:rsid w:val="007B7328"/>
    <w:rsid w:val="007C2798"/>
    <w:rsid w:val="007E5A13"/>
    <w:rsid w:val="008023AE"/>
    <w:rsid w:val="008135CB"/>
    <w:rsid w:val="00820750"/>
    <w:rsid w:val="0082167F"/>
    <w:rsid w:val="008439FD"/>
    <w:rsid w:val="0085690F"/>
    <w:rsid w:val="00870F59"/>
    <w:rsid w:val="008710D4"/>
    <w:rsid w:val="00873207"/>
    <w:rsid w:val="008749BC"/>
    <w:rsid w:val="00881A09"/>
    <w:rsid w:val="008C73B5"/>
    <w:rsid w:val="008F1EBA"/>
    <w:rsid w:val="00903E0B"/>
    <w:rsid w:val="00911D58"/>
    <w:rsid w:val="00927809"/>
    <w:rsid w:val="00953CC2"/>
    <w:rsid w:val="00955099"/>
    <w:rsid w:val="009846D4"/>
    <w:rsid w:val="00994760"/>
    <w:rsid w:val="00997E89"/>
    <w:rsid w:val="009A0301"/>
    <w:rsid w:val="009A33AD"/>
    <w:rsid w:val="009A4949"/>
    <w:rsid w:val="009D4ADB"/>
    <w:rsid w:val="009E52AD"/>
    <w:rsid w:val="00A00EB2"/>
    <w:rsid w:val="00A01525"/>
    <w:rsid w:val="00A03402"/>
    <w:rsid w:val="00A27C04"/>
    <w:rsid w:val="00A670B6"/>
    <w:rsid w:val="00AB343E"/>
    <w:rsid w:val="00AB692C"/>
    <w:rsid w:val="00AB731C"/>
    <w:rsid w:val="00AC6EAE"/>
    <w:rsid w:val="00AC7AEF"/>
    <w:rsid w:val="00AD4764"/>
    <w:rsid w:val="00AF0FE4"/>
    <w:rsid w:val="00B0422A"/>
    <w:rsid w:val="00B366E9"/>
    <w:rsid w:val="00B64A54"/>
    <w:rsid w:val="00B8530B"/>
    <w:rsid w:val="00B96454"/>
    <w:rsid w:val="00BE2D20"/>
    <w:rsid w:val="00BE3B51"/>
    <w:rsid w:val="00BE59CF"/>
    <w:rsid w:val="00C03508"/>
    <w:rsid w:val="00C045B3"/>
    <w:rsid w:val="00C1519E"/>
    <w:rsid w:val="00C1706C"/>
    <w:rsid w:val="00C574B2"/>
    <w:rsid w:val="00CC5F46"/>
    <w:rsid w:val="00CE40CD"/>
    <w:rsid w:val="00CF33BA"/>
    <w:rsid w:val="00D448BD"/>
    <w:rsid w:val="00D53CF5"/>
    <w:rsid w:val="00DA08A5"/>
    <w:rsid w:val="00DA4D53"/>
    <w:rsid w:val="00DA566F"/>
    <w:rsid w:val="00DC11E1"/>
    <w:rsid w:val="00DD5E58"/>
    <w:rsid w:val="00E02547"/>
    <w:rsid w:val="00E27C9C"/>
    <w:rsid w:val="00E3277F"/>
    <w:rsid w:val="00E81D3F"/>
    <w:rsid w:val="00E83E4D"/>
    <w:rsid w:val="00E90B26"/>
    <w:rsid w:val="00EB0782"/>
    <w:rsid w:val="00EB1BD2"/>
    <w:rsid w:val="00EB64CD"/>
    <w:rsid w:val="00EB6CBD"/>
    <w:rsid w:val="00EC2115"/>
    <w:rsid w:val="00EC5CAC"/>
    <w:rsid w:val="00EE00DA"/>
    <w:rsid w:val="00EE373E"/>
    <w:rsid w:val="00EF43B9"/>
    <w:rsid w:val="00F45E00"/>
    <w:rsid w:val="00F5638D"/>
    <w:rsid w:val="00F74034"/>
    <w:rsid w:val="00F76D79"/>
    <w:rsid w:val="00FB6B54"/>
    <w:rsid w:val="00FC020A"/>
    <w:rsid w:val="00FE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C7A8C"/>
  <w14:defaultImageDpi w14:val="32767"/>
  <w15:chartTrackingRefBased/>
  <w15:docId w15:val="{01E15E86-9CFA-CA4C-884A-ED06F4F1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DA4D53"/>
    <w:pPr>
      <w:spacing w:line="276" w:lineRule="auto"/>
    </w:pPr>
    <w:rPr>
      <w:rFonts w:ascii="Cambria" w:hAnsi="Cambria" w:cs="Arial"/>
      <w:szCs w:val="22"/>
    </w:rPr>
  </w:style>
  <w:style w:type="paragraph" w:styleId="Rubrik1">
    <w:name w:val="heading 1"/>
    <w:basedOn w:val="Rubrik"/>
    <w:next w:val="Normal"/>
    <w:link w:val="Rubrik1Char"/>
    <w:uiPriority w:val="9"/>
    <w:rsid w:val="00A03402"/>
    <w:pPr>
      <w:outlineLvl w:val="0"/>
    </w:pPr>
    <w:rPr>
      <w:rFonts w:asciiTheme="majorHAnsi" w:hAnsiTheme="majorHAnsi"/>
      <w:b/>
    </w:rPr>
  </w:style>
  <w:style w:type="paragraph" w:styleId="Rubrik2">
    <w:name w:val="heading 2"/>
    <w:basedOn w:val="Rubrik"/>
    <w:link w:val="Rubrik2Char"/>
    <w:uiPriority w:val="9"/>
    <w:rsid w:val="00A03402"/>
    <w:pPr>
      <w:outlineLvl w:val="1"/>
    </w:pPr>
    <w:rPr>
      <w:rFonts w:asciiTheme="majorHAnsi" w:hAnsiTheme="majorHAnsi"/>
      <w:b/>
      <w:sz w:val="32"/>
      <w:szCs w:val="36"/>
    </w:rPr>
  </w:style>
  <w:style w:type="paragraph" w:styleId="Rubrik3">
    <w:name w:val="heading 3"/>
    <w:basedOn w:val="Underrubrik"/>
    <w:next w:val="Normal"/>
    <w:link w:val="Rubrik3Char"/>
    <w:uiPriority w:val="9"/>
    <w:unhideWhenUsed/>
    <w:rsid w:val="00DA4D53"/>
    <w:pPr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A4D53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866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66A1"/>
  </w:style>
  <w:style w:type="paragraph" w:styleId="Sidfot">
    <w:name w:val="footer"/>
    <w:basedOn w:val="Normal"/>
    <w:link w:val="SidfotChar"/>
    <w:uiPriority w:val="99"/>
    <w:unhideWhenUsed/>
    <w:rsid w:val="00EC5CAC"/>
    <w:pPr>
      <w:tabs>
        <w:tab w:val="left" w:pos="3402"/>
        <w:tab w:val="left" w:pos="5670"/>
        <w:tab w:val="left" w:pos="7938"/>
      </w:tabs>
      <w:spacing w:line="200" w:lineRule="exact"/>
    </w:pPr>
    <w:rPr>
      <w:sz w:val="14"/>
      <w:szCs w:val="14"/>
    </w:rPr>
  </w:style>
  <w:style w:type="character" w:customStyle="1" w:styleId="SidfotChar">
    <w:name w:val="Sidfot Char"/>
    <w:basedOn w:val="Standardstycketeckensnitt"/>
    <w:link w:val="Sidfot"/>
    <w:uiPriority w:val="99"/>
    <w:rsid w:val="00EC5CAC"/>
    <w:rPr>
      <w:rFonts w:ascii="Arial" w:hAnsi="Arial" w:cs="Arial"/>
      <w:sz w:val="14"/>
      <w:szCs w:val="14"/>
    </w:rPr>
  </w:style>
  <w:style w:type="character" w:customStyle="1" w:styleId="Rubrik2Char">
    <w:name w:val="Rubrik 2 Char"/>
    <w:basedOn w:val="Standardstycketeckensnitt"/>
    <w:link w:val="Rubrik2"/>
    <w:uiPriority w:val="9"/>
    <w:rsid w:val="00A03402"/>
    <w:rPr>
      <w:rFonts w:asciiTheme="majorHAnsi" w:hAnsiTheme="majorHAnsi" w:cs="Arial"/>
      <w:b/>
      <w:sz w:val="32"/>
      <w:szCs w:val="36"/>
    </w:rPr>
  </w:style>
  <w:style w:type="character" w:styleId="Diskretreferens">
    <w:name w:val="Subtle Reference"/>
    <w:basedOn w:val="Standardstycketeckensnitt"/>
    <w:uiPriority w:val="31"/>
    <w:rsid w:val="00DA4D53"/>
    <w:rPr>
      <w:smallCaps/>
      <w:color w:val="5A5A5A" w:themeColor="text1" w:themeTint="A5"/>
    </w:rPr>
  </w:style>
  <w:style w:type="character" w:styleId="Hyperlnk">
    <w:name w:val="Hyperlink"/>
    <w:basedOn w:val="Standardstycketeckensnitt"/>
    <w:uiPriority w:val="99"/>
    <w:unhideWhenUsed/>
    <w:rsid w:val="007866A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01525"/>
    <w:rPr>
      <w:color w:val="000000" w:themeColor="followedHyperlink"/>
      <w:u w:val="single"/>
    </w:rPr>
  </w:style>
  <w:style w:type="table" w:styleId="Tabellrutnt">
    <w:name w:val="Table Grid"/>
    <w:basedOn w:val="Normaltabell"/>
    <w:uiPriority w:val="39"/>
    <w:rsid w:val="0043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rsid w:val="00065438"/>
    <w:rPr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065438"/>
    <w:rPr>
      <w:rFonts w:ascii="Arial" w:hAnsi="Arial" w:cs="Arial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rsid w:val="00065438"/>
    <w:rPr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65438"/>
    <w:rPr>
      <w:rFonts w:ascii="Arial" w:hAnsi="Arial" w:cs="Arial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A03402"/>
    <w:rPr>
      <w:rFonts w:asciiTheme="majorHAnsi" w:hAnsiTheme="majorHAnsi" w:cs="Arial"/>
      <w:b/>
      <w:sz w:val="48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DA4D53"/>
    <w:rPr>
      <w:rFonts w:ascii="Cambria" w:hAnsi="Cambria" w:cs="Arial"/>
      <w:b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DA4D53"/>
    <w:rPr>
      <w:rFonts w:ascii="Cambria" w:eastAsiaTheme="majorEastAsia" w:hAnsi="Cambria" w:cstheme="majorBidi"/>
      <w:iCs/>
      <w:szCs w:val="22"/>
      <w:u w:val="single"/>
    </w:rPr>
  </w:style>
  <w:style w:type="character" w:styleId="Bokenstitel">
    <w:name w:val="Book Title"/>
    <w:basedOn w:val="Standardstycketeckensnitt"/>
    <w:uiPriority w:val="33"/>
    <w:rsid w:val="005E6256"/>
    <w:rPr>
      <w:b/>
      <w:bCs/>
      <w:i/>
      <w:iCs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rsid w:val="00DA4D53"/>
    <w:pPr>
      <w:pBdr>
        <w:top w:val="single" w:sz="4" w:space="10" w:color="F53F5B" w:themeColor="accent1"/>
        <w:bottom w:val="single" w:sz="4" w:space="10" w:color="F53F5B" w:themeColor="accent1"/>
      </w:pBdr>
      <w:spacing w:before="360" w:after="360"/>
      <w:ind w:left="864" w:right="864"/>
      <w:jc w:val="center"/>
    </w:pPr>
    <w:rPr>
      <w:i/>
      <w:iCs/>
      <w:color w:val="F53F5B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A4D53"/>
    <w:rPr>
      <w:rFonts w:ascii="Arial" w:hAnsi="Arial" w:cs="Arial"/>
      <w:i/>
      <w:iCs/>
      <w:color w:val="F53F5B" w:themeColor="accent1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40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40A4"/>
    <w:rPr>
      <w:rFonts w:ascii="Segoe UI" w:hAnsi="Segoe UI" w:cs="Segoe UI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B4E5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B4E5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5B4E5A"/>
    <w:rPr>
      <w:i/>
      <w:iCs/>
    </w:rPr>
  </w:style>
  <w:style w:type="paragraph" w:customStyle="1" w:styleId="paragraph">
    <w:name w:val="paragraph"/>
    <w:basedOn w:val="Normal"/>
    <w:rsid w:val="005B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normaltextrun">
    <w:name w:val="normaltextrun"/>
    <w:basedOn w:val="Standardstycketeckensnitt"/>
    <w:rsid w:val="005B4E5A"/>
  </w:style>
  <w:style w:type="character" w:customStyle="1" w:styleId="eop">
    <w:name w:val="eop"/>
    <w:basedOn w:val="Standardstycketeckensnitt"/>
    <w:rsid w:val="005B4E5A"/>
  </w:style>
  <w:style w:type="character" w:styleId="Olstomnmnande">
    <w:name w:val="Unresolved Mention"/>
    <w:basedOn w:val="Standardstycketeckensnitt"/>
    <w:uiPriority w:val="99"/>
    <w:semiHidden/>
    <w:unhideWhenUsed/>
    <w:rsid w:val="00083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p.se/resursskola-grundskol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ursskolagrund@up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Anpassad 2">
      <a:dk1>
        <a:srgbClr val="000000"/>
      </a:dk1>
      <a:lt1>
        <a:srgbClr val="FFFFFF"/>
      </a:lt1>
      <a:dk2>
        <a:srgbClr val="515151"/>
      </a:dk2>
      <a:lt2>
        <a:srgbClr val="CACACA"/>
      </a:lt2>
      <a:accent1>
        <a:srgbClr val="F53F5B"/>
      </a:accent1>
      <a:accent2>
        <a:srgbClr val="00C78B"/>
      </a:accent2>
      <a:accent3>
        <a:srgbClr val="FF6319"/>
      </a:accent3>
      <a:accent4>
        <a:srgbClr val="FFA7A8"/>
      </a:accent4>
      <a:accent5>
        <a:srgbClr val="7FE2C4"/>
      </a:accent5>
      <a:accent6>
        <a:srgbClr val="FDA07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A98F91F5CF1748A4CA4AF5B5822D7F" ma:contentTypeVersion="9" ma:contentTypeDescription="Skapa ett nytt dokument." ma:contentTypeScope="" ma:versionID="73bf7ac26b8579ac67056481c3050c6c">
  <xsd:schema xmlns:xsd="http://www.w3.org/2001/XMLSchema" xmlns:xs="http://www.w3.org/2001/XMLSchema" xmlns:p="http://schemas.microsoft.com/office/2006/metadata/properties" xmlns:ns2="282ed3c2-034f-4ec2-ade4-51ef532abd1e" xmlns:ns3="960b2242-05d7-448c-97b3-835e457c61a3" targetNamespace="http://schemas.microsoft.com/office/2006/metadata/properties" ma:root="true" ma:fieldsID="981f23c4e2c2ef5657da2ad0587bb5f7" ns2:_="" ns3:_="">
    <xsd:import namespace="282ed3c2-034f-4ec2-ade4-51ef532abd1e"/>
    <xsd:import namespace="960b2242-05d7-448c-97b3-835e457c6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ed3c2-034f-4ec2-ade4-51ef532ab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b2242-05d7-448c-97b3-835e457c6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68E812-CE52-483C-810D-3C1C738872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B1FB25-95A2-49D1-9289-42DE00745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4C334-6936-41FD-AE80-F446528780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DCC048-E228-4238-8635-B192445A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ed3c2-034f-4ec2-ade4-51ef532abd1e"/>
    <ds:schemaRef ds:uri="960b2242-05d7-448c-97b3-835e457c6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Adolfsson</dc:creator>
  <cp:keywords/>
  <dc:description/>
  <cp:lastModifiedBy>Annika Danielsson</cp:lastModifiedBy>
  <cp:revision>2</cp:revision>
  <cp:lastPrinted>2021-11-25T00:30:00Z</cp:lastPrinted>
  <dcterms:created xsi:type="dcterms:W3CDTF">2021-11-25T09:42:00Z</dcterms:created>
  <dcterms:modified xsi:type="dcterms:W3CDTF">2021-11-25T09:42:00Z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0x010100A7A98F91F5CF1748A4CA4AF5B5822D7F</vt:lpwstr>
  </property>
</Properties>
</file>